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 w:cs="Arial"/>
          <w:lang w:val="en-US"/>
        </w:rPr>
      </w:pPr>
      <w:r>
        <w:rPr>
          <w:rFonts w:cs="Arial" w:ascii="Century" w:hAnsi="Century"/>
          <w:lang w:val="en-US"/>
        </w:rPr>
      </w:r>
    </w:p>
    <w:p>
      <w:pPr>
        <w:pStyle w:val="Normal"/>
        <w:rPr>
          <w:rFonts w:ascii="Century" w:hAnsi="Century" w:cs="Arial"/>
          <w:lang w:val="en-US"/>
        </w:rPr>
      </w:pPr>
      <w:r>
        <w:rPr>
          <w:rFonts w:cs="Arial" w:ascii="Century" w:hAnsi="Century"/>
          <w:lang w:val="en-US"/>
        </w:rPr>
      </w:r>
    </w:p>
    <w:p>
      <w:pPr>
        <w:pStyle w:val="Normal"/>
        <w:jc w:val="center"/>
        <w:rPr>
          <w:rFonts w:ascii="Century" w:hAnsi="Century" w:cs="Arial"/>
          <w:b/>
          <w:b/>
          <w:sz w:val="20"/>
          <w:szCs w:val="20"/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column">
              <wp:posOffset>-210185</wp:posOffset>
            </wp:positionH>
            <wp:positionV relativeFrom="paragraph">
              <wp:posOffset>-215900</wp:posOffset>
            </wp:positionV>
            <wp:extent cx="1951990" cy="1499235"/>
            <wp:effectExtent l="0" t="0" r="0" b="0"/>
            <wp:wrapTight wrapText="bothSides">
              <wp:wrapPolygon edited="0">
                <wp:start x="-854" y="0"/>
                <wp:lineTo x="-854" y="20452"/>
                <wp:lineTo x="21186" y="20452"/>
                <wp:lineTo x="21186" y="0"/>
                <wp:lineTo x="-854" y="0"/>
              </wp:wrapPolygon>
            </wp:wrapTight>
            <wp:docPr id="1" name="Рисунок 3" descr="Эмблема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Эмблема2Ч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734" t="29876" r="19163" b="1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entury" w:hAnsi="Century"/>
          <w:b/>
          <w:sz w:val="20"/>
          <w:szCs w:val="20"/>
        </w:rPr>
        <w:t xml:space="preserve"> </w:t>
      </w:r>
      <w:r>
        <w:rPr>
          <w:rFonts w:cs="Arial" w:ascii="Century" w:hAnsi="Century"/>
          <w:b/>
          <w:sz w:val="20"/>
          <w:szCs w:val="20"/>
        </w:rPr>
        <w:t>ОБЛАСТНОЕ БЮДЖЕТНОЕ УЧРЕЖДЕНИЕ ЗДРАВООХРАНЕНИЯ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 xml:space="preserve"> </w:t>
      </w:r>
      <w:r>
        <w:rPr>
          <w:rFonts w:cs="Arial" w:ascii="Century" w:hAnsi="Century"/>
          <w:b/>
          <w:sz w:val="28"/>
          <w:szCs w:val="28"/>
        </w:rPr>
        <w:t>«Курская городская детская поликлиника № 8»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>комитета здравоохранения Курской области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>ОБУЗ  КГДП 8</w:t>
      </w:r>
    </w:p>
    <w:p>
      <w:pPr>
        <w:pStyle w:val="Normal"/>
        <w:rPr>
          <w:rFonts w:ascii="Century" w:hAnsi="Century" w:cs="Arial"/>
          <w:sz w:val="19"/>
          <w:szCs w:val="19"/>
        </w:rPr>
      </w:pPr>
      <w:r>
        <w:rPr>
          <w:rFonts w:cs="Arial" w:ascii="Century" w:hAnsi="Century"/>
          <w:sz w:val="19"/>
          <w:szCs w:val="19"/>
        </w:rPr>
        <w:t xml:space="preserve">   </w:t>
      </w:r>
      <w:r>
        <w:rPr>
          <w:rFonts w:cs="Arial" w:ascii="Century" w:hAnsi="Century"/>
          <w:sz w:val="19"/>
          <w:szCs w:val="19"/>
        </w:rPr>
        <w:t>ИНН 4629040100, КПП 463201001, ОКПО 11082981ОГРН 1024600948613</w:t>
      </w:r>
    </w:p>
    <w:p>
      <w:pPr>
        <w:pStyle w:val="Normal"/>
        <w:rPr>
          <w:rFonts w:ascii="Century" w:hAnsi="Century" w:cs="Arial"/>
          <w:sz w:val="20"/>
          <w:szCs w:val="20"/>
        </w:rPr>
      </w:pPr>
      <w:r>
        <w:rPr>
          <w:rFonts w:cs="Arial" w:ascii="Century" w:hAnsi="Century"/>
          <w:sz w:val="20"/>
          <w:szCs w:val="20"/>
        </w:rPr>
      </w:r>
    </w:p>
    <w:p>
      <w:pPr>
        <w:pStyle w:val="Normal"/>
        <w:rPr>
          <w:rFonts w:ascii="Century" w:hAnsi="Century" w:cs="Arial"/>
          <w:sz w:val="20"/>
          <w:szCs w:val="20"/>
        </w:rPr>
      </w:pPr>
      <w:r>
        <w:rPr>
          <w:rFonts w:cs="Arial" w:ascii="Century" w:hAnsi="Century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</w:rPr>
        <w:t>305048, г.Курск, пр.Энтузиастов, 18                                                                               Тел/факс.: 52-54-49</w:t>
      </w:r>
    </w:p>
    <w:p>
      <w:pPr>
        <w:pStyle w:val="Normal"/>
        <w:rPr/>
      </w:pPr>
      <w:r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>Е</w:t>
      </w:r>
      <w:r>
        <w:rPr>
          <w:b/>
          <w:i/>
          <w:sz w:val="20"/>
          <w:szCs w:val="20"/>
          <w:lang w:val="en-US"/>
        </w:rPr>
        <w:t xml:space="preserve">.mail:   </w:t>
      </w:r>
      <w:hyperlink r:id="rId3">
        <w:r>
          <w:rPr>
            <w:rStyle w:val="Style14"/>
            <w:b/>
            <w:i/>
            <w:sz w:val="20"/>
            <w:szCs w:val="20"/>
            <w:lang w:val="en-US"/>
          </w:rPr>
          <w:t>mmy_dp@sovtest.ru</w:t>
        </w:r>
      </w:hyperlink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</w:t>
      </w:r>
      <w:r>
        <w:rPr>
          <w:b/>
          <w:i/>
          <w:sz w:val="20"/>
          <w:szCs w:val="20"/>
        </w:rPr>
        <w:t>сайт</w:t>
      </w:r>
      <w:r>
        <w:rPr>
          <w:b/>
          <w:i/>
          <w:sz w:val="20"/>
          <w:szCs w:val="20"/>
          <w:lang w:val="en-US"/>
        </w:rPr>
        <w:t xml:space="preserve"> :  </w:t>
      </w:r>
      <w:hyperlink r:id="rId4">
        <w:r>
          <w:rPr>
            <w:rStyle w:val="Style14"/>
            <w:b/>
            <w:lang w:val="en-US"/>
          </w:rPr>
          <w:t>www.muzdp8.ru</w:t>
        </w:r>
      </w:hyperlink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tabs>
          <w:tab w:val="left" w:pos="673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6735" w:leader="none"/>
        </w:tabs>
        <w:jc w:val="center"/>
        <w:rPr>
          <w:sz w:val="26"/>
          <w:szCs w:val="26"/>
        </w:rPr>
      </w:pPr>
      <w:r>
        <w:rPr>
          <w:sz w:val="28"/>
          <w:szCs w:val="28"/>
        </w:rPr>
        <w:t>ПРИКАЗ</w:t>
      </w:r>
    </w:p>
    <w:p>
      <w:pPr>
        <w:pStyle w:val="Normal"/>
        <w:tabs>
          <w:tab w:val="left" w:pos="6735" w:leader="none"/>
        </w:tabs>
        <w:rPr/>
      </w:pPr>
      <w:r>
        <w:rPr>
          <w:sz w:val="28"/>
          <w:szCs w:val="28"/>
          <w:u w:val="none"/>
        </w:rPr>
        <w:t xml:space="preserve">09.01.2020  г.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none"/>
        </w:rPr>
        <w:t>__</w:t>
      </w:r>
      <w:r>
        <w:rPr>
          <w:sz w:val="28"/>
          <w:szCs w:val="28"/>
          <w:u w:val="none"/>
        </w:rPr>
        <w:t>37</w:t>
      </w:r>
      <w:r>
        <w:rPr>
          <w:sz w:val="28"/>
          <w:szCs w:val="28"/>
          <w:u w:val="none"/>
        </w:rPr>
        <w:t>__</w:t>
      </w:r>
    </w:p>
    <w:tbl>
      <w:tblPr>
        <w:tblW w:w="5670" w:type="dxa"/>
        <w:jc w:val="left"/>
        <w:tblInd w:w="112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0"/>
      </w:tblGrid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bookmarkStart w:id="0" w:name="__DdeLink__209_1740345797"/>
            <w:r>
              <w:rPr>
                <w:b/>
                <w:bCs/>
                <w:sz w:val="28"/>
                <w:szCs w:val="28"/>
                <w:u w:val="none"/>
              </w:rPr>
              <w:t xml:space="preserve">Об утверждении </w:t>
            </w:r>
            <w:r>
              <w:rPr>
                <w:rFonts w:ascii="Times New Roman CYR" w:hAnsi="Times New Roman CYR"/>
                <w:b/>
                <w:bCs/>
                <w:color w:val="000000"/>
                <w:sz w:val="28"/>
                <w:szCs w:val="28"/>
                <w:u w:val="none"/>
              </w:rPr>
              <w:t xml:space="preserve">пакета </w:t>
            </w:r>
            <w:r>
              <w:rPr>
                <w:rFonts w:ascii="Times New Roman CYR" w:hAnsi="Times New Roman CYR"/>
                <w:b/>
                <w:bCs/>
                <w:color w:val="000000"/>
                <w:sz w:val="28"/>
              </w:rPr>
              <w:t>нормативных документов о противодействии коррупции в ОБУЗ КГДП 8</w:t>
            </w:r>
            <w:bookmarkEnd w:id="0"/>
            <w:r>
              <w:rPr>
                <w:b/>
                <w:bCs/>
                <w:sz w:val="28"/>
                <w:szCs w:val="28"/>
                <w:u w:val="none"/>
              </w:rPr>
              <w:t xml:space="preserve"> на 2020-2022 годы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 w:val="false"/>
                <w:spacing w:val="0"/>
                <w:sz w:val="28"/>
                <w:szCs w:val="28"/>
                <w:u w:val="none"/>
              </w:rPr>
              <w:t xml:space="preserve">  </w:t>
            </w:r>
            <w:r>
              <w:rPr>
                <w:b w:val="false"/>
                <w:bCs w:val="false"/>
                <w:spacing w:val="0"/>
                <w:sz w:val="28"/>
                <w:szCs w:val="28"/>
                <w:u w:val="none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b/>
          <w:b/>
          <w:spacing w:val="0"/>
          <w:sz w:val="28"/>
          <w:szCs w:val="28"/>
          <w:u w:val="none"/>
        </w:rPr>
      </w:pPr>
      <w:r>
        <w:rPr>
          <w:b/>
          <w:spacing w:val="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iCs/>
          <w:color w:val="000000"/>
          <w:spacing w:val="0"/>
          <w:sz w:val="28"/>
          <w:szCs w:val="28"/>
          <w:u w:val="none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25.12.2008 года № 273-ФЗ «О противодействии коррупции», ст. 75 Федерального закона от 21.11.2011 года № 323-ФЗ «Об основах охраны здоровья граждан в Российской Федерации»</w:t>
      </w:r>
      <w:r>
        <w:rPr>
          <w:b w:val="false"/>
          <w:bCs w:val="false"/>
          <w:iCs/>
          <w:spacing w:val="0"/>
          <w:sz w:val="28"/>
          <w:szCs w:val="28"/>
          <w:u w:val="none"/>
        </w:rPr>
        <w:t xml:space="preserve">,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>
      <w:pPr>
        <w:pStyle w:val="Normal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855" w:leader="none"/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rFonts w:cs="Times New Roman"/>
          <w:b w:val="false"/>
          <w:bCs/>
          <w:iCs/>
          <w:color w:val="000000"/>
          <w:spacing w:val="0"/>
          <w:sz w:val="28"/>
          <w:szCs w:val="28"/>
          <w:u w:val="none"/>
        </w:rPr>
        <w:t>1.</w:t>
      </w:r>
      <w:r>
        <w:rPr>
          <w:color w:val="000000"/>
          <w:sz w:val="28"/>
          <w:szCs w:val="28"/>
        </w:rPr>
        <w:tab/>
        <w:t>Утвердить следующий пакет нормативных документов о противодействии коррупции</w:t>
      </w:r>
      <w:r>
        <w:rPr>
          <w:b w:val="false"/>
          <w:bCs w:val="false"/>
          <w:color w:val="000000"/>
          <w:sz w:val="28"/>
          <w:szCs w:val="28"/>
        </w:rPr>
        <w:t xml:space="preserve"> в ОБУЗ КГДП 8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на 2020-2022 годы:</w:t>
      </w:r>
    </w:p>
    <w:p>
      <w:pPr>
        <w:pStyle w:val="Normal"/>
        <w:widowControl/>
        <w:tabs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1.1. Положение о Комиссии по борьбе с коррупцией и урегулированию конфликта интересов в ОБУЗ «Курская городская детская поликлиника № 8» (Приложение № 1 к настоящему приказу);</w:t>
      </w:r>
    </w:p>
    <w:p>
      <w:pPr>
        <w:pStyle w:val="Normal"/>
        <w:widowControl/>
        <w:tabs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1.2. Положение о конфликте интересов при осуществлении медицинской и  фармацевтической деятельности в ОБУЗ «Курская городская детская поликлиника № 8» (Приложение № 2 к настоящему приказу );</w:t>
      </w:r>
    </w:p>
    <w:p>
      <w:pPr>
        <w:pStyle w:val="Normal"/>
        <w:widowControl/>
        <w:tabs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1.3. Положение о взаимодействии ОБУЗ «Курская городская детская поликлиника № 8» с правоохранительными органами (Приложение № 3к настоящему приказу );</w:t>
      </w:r>
    </w:p>
    <w:p>
      <w:pPr>
        <w:pStyle w:val="Normal"/>
        <w:widowControl/>
        <w:tabs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Антикоррупционную политику в ОБУЗ «Курская городская детская поликлиника № 8» (Приложение № 4 к настоящему приказу);</w:t>
      </w:r>
    </w:p>
    <w:p>
      <w:pPr>
        <w:pStyle w:val="Normal"/>
        <w:widowControl/>
        <w:tabs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Кодекс этики и служебного поведения работников ОБУЗ «Курская городская детская поликлиника № 8» (Приложение № 5 к настоящему приказу).</w:t>
      </w:r>
    </w:p>
    <w:p>
      <w:pPr>
        <w:pStyle w:val="Normal"/>
        <w:widowControl/>
        <w:tabs>
          <w:tab w:val="left" w:pos="855" w:leader="none"/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  <w:tab/>
        <w:t>Назначить ответственными лицами за профилактику коррупционных или иных правонарушений следующих руководителей структурных подразделений ОБУЗ КГДП 8: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 xml:space="preserve">- в консультативно-диагностическом отделении – </w:t>
      </w:r>
      <w:r>
        <w:rPr>
          <w:rStyle w:val="Style17"/>
          <w:b w:val="false"/>
          <w:bCs/>
          <w:i w:val="false"/>
          <w:iCs/>
          <w:color w:val="000000"/>
          <w:sz w:val="28"/>
          <w:szCs w:val="28"/>
          <w:lang w:val="ru-RU"/>
        </w:rPr>
        <w:t>заведующего отделением- врача - педиатра</w:t>
      </w:r>
      <w:r>
        <w:rPr>
          <w:color w:val="000000"/>
          <w:sz w:val="28"/>
          <w:szCs w:val="28"/>
        </w:rPr>
        <w:t xml:space="preserve"> Бахтину Т.А. и з</w:t>
      </w:r>
      <w:r>
        <w:rPr>
          <w:rStyle w:val="Style17"/>
          <w:b w:val="false"/>
          <w:bCs/>
          <w:i w:val="false"/>
          <w:iCs/>
          <w:color w:val="000000"/>
          <w:sz w:val="28"/>
          <w:szCs w:val="28"/>
          <w:lang w:val="ru-RU"/>
        </w:rPr>
        <w:t>аведующего отделением- врача - педиатра</w:t>
      </w:r>
      <w:r>
        <w:rPr>
          <w:color w:val="000000"/>
          <w:sz w:val="28"/>
          <w:szCs w:val="28"/>
        </w:rPr>
        <w:t xml:space="preserve"> Титаренко Е.И.;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в профилактическом отделении - </w:t>
      </w:r>
      <w:r>
        <w:rPr>
          <w:rStyle w:val="Style17"/>
          <w:b w:val="false"/>
          <w:bCs/>
          <w:i w:val="false"/>
          <w:iCs/>
          <w:color w:val="000000"/>
          <w:sz w:val="28"/>
          <w:szCs w:val="28"/>
          <w:lang w:val="ru-RU"/>
        </w:rPr>
        <w:t>заведующего отделением - врача - педиатра</w:t>
      </w:r>
      <w:r>
        <w:rPr>
          <w:color w:val="000000"/>
          <w:sz w:val="28"/>
          <w:szCs w:val="28"/>
        </w:rPr>
        <w:t xml:space="preserve"> Бахтину Т.А. и главную медицинскую сестру Сибилеву М.И.;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информационно-аналитическом отделении - заведующего отделением - </w:t>
      </w:r>
      <w:r>
        <w:rPr>
          <w:b w:val="false"/>
          <w:i w:val="false"/>
          <w:color w:val="000000"/>
          <w:sz w:val="28"/>
          <w:szCs w:val="28"/>
        </w:rPr>
        <w:t>врач</w:t>
      </w:r>
      <w:r>
        <w:rPr>
          <w:b w:val="false"/>
          <w:i w:val="false"/>
          <w:color w:val="000000"/>
          <w:sz w:val="28"/>
          <w:szCs w:val="28"/>
          <w:lang w:val="ru-RU"/>
        </w:rPr>
        <w:t>а</w:t>
      </w:r>
      <w:r>
        <w:rPr>
          <w:b w:val="false"/>
          <w:i w:val="false"/>
          <w:color w:val="000000"/>
          <w:sz w:val="28"/>
          <w:szCs w:val="28"/>
        </w:rPr>
        <w:t xml:space="preserve"> - статистика</w:t>
      </w:r>
      <w:r>
        <w:rPr>
          <w:b w:val="false"/>
          <w:i w:val="false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Чураеву О.А.;</w:t>
      </w:r>
    </w:p>
    <w:p>
      <w:pPr>
        <w:pStyle w:val="Normal"/>
        <w:widowControl/>
        <w:tabs>
          <w:tab w:val="left" w:pos="436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в отделении организации медицинской помощи несовершеннолетним в </w:t>
      </w:r>
    </w:p>
    <w:p>
      <w:pPr>
        <w:pStyle w:val="Normal"/>
        <w:tabs>
          <w:tab w:val="left" w:pos="4365" w:leader="none"/>
        </w:tabs>
        <w:suppressAutoHyphens w:val="false"/>
        <w:bidi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образовательных организациях - </w:t>
      </w:r>
      <w:r>
        <w:rPr>
          <w:sz w:val="28"/>
          <w:szCs w:val="28"/>
        </w:rPr>
        <w:t>заведующего отделением -</w:t>
      </w:r>
      <w:r>
        <w:rPr>
          <w:color w:val="000000"/>
          <w:sz w:val="28"/>
          <w:szCs w:val="28"/>
        </w:rPr>
        <w:t xml:space="preserve"> врача-педиатра Светличную С.Н.;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физиотерапевтическом отделении – заведующего отделением - врача - физиотерапевта Швец Е.В.;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лабораторном отделении - заведующего лабораторией - врача клинической лабораторной диагностики Волобуеву Е.М.;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дневном стационаре - заведующего дневным стационаром - врача педиатра Гридасову А.Д.;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централизованном стерилизационном кабинете, приемно-смотровом фильтр-боксе - главную медицинскую сестру Сибилеву М.И.;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хозяйственном отделе - начальника хозяйственного отдела Потапову Т.К.;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бухгалтерии - главного бухгалтера Клесову С.М.;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экономическом отделе - заместителя главного врача ОБУЗ КГДП 8 по экономическим вопросам Зиновьеву Е.В.;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отделе автоматизированной системы управления — начальника отдела Функ А.В.;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в отделе кадров – начальника отдела Функ Н.А.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  <w:tab/>
        <w:t>Руководителям структурных подразделений, ответственным за профилактику коррупционных или иных правонарушений, указанным в п.2. настоящего приказа: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Ознакомить подчиненных работников под роспись с нормативными документами, регламентирующими вопросы предупреждения и противодействия коррупции в ОБУЗ КГДП 8;</w:t>
      </w:r>
    </w:p>
    <w:p>
      <w:pPr>
        <w:pStyle w:val="Normal"/>
        <w:widowControl/>
        <w:shd w:fill="FFFFFF"/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Организовать индивидуальные консультирования по вопросам применения (соблюдения) антикоррупционных стандартов и процедур.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  <w:tab/>
        <w:t>Начальнику отдела АСУ Функ А.В. разместить на сайте ОБУЗ КГДП 8 пакет нормативных документов по антикоррупционной политике.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В целях защиты прав и свобод граждан, обеспечения законности, правопорядка и общественной безопасности в ОБУЗ КГДП 8 создать комиссию по борьбе с коррупцией и урегулированию конфликта интересов в следующем составе: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председатель комиссии: главный  врач ОБУЗ КГДП 8 Кулезнева О.И.;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заместитель председателя комиссии - заместитель главного врача по клинико-экспертной работе - Карцева С.В.;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начальник отдела кадров Функ Н.А.;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председатель ПК,</w:t>
      </w:r>
      <w:r>
        <w:rPr>
          <w:b w:val="false"/>
          <w:i w:val="false"/>
          <w:color w:val="000000"/>
          <w:sz w:val="28"/>
          <w:szCs w:val="28"/>
        </w:rPr>
        <w:t xml:space="preserve"> врач - инфекционист</w:t>
      </w:r>
      <w:r>
        <w:rPr>
          <w:color w:val="000000"/>
          <w:sz w:val="28"/>
          <w:szCs w:val="28"/>
        </w:rPr>
        <w:t xml:space="preserve"> Озерова А.Ю.;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главный бухгалтер Клесова С.М.;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главная медицинская сестра Сибилева М.И.;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юрисконсульт Хатько А.А.;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секретарь комиссии: специалист по кадрам Суржикова О.А.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102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  <w:tab/>
        <w:t>Начальнику отдела кадров Функ Н.А. вносить антикоррупционные положения в трудовые договоры работников ОБУЗ «Курская городская детская поликлиника № 8».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7. Настоящий приказ довести до работников ОБУЗ КГДП 8 в установленном порядке.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8. Признать утратившим силу приказ ОБУЗ КГДП 8 </w:t>
      </w:r>
      <w:r>
        <w:rPr>
          <w:rFonts w:cs="Times New Roman"/>
          <w:b w:val="false"/>
          <w:bCs w:val="false"/>
          <w:iCs/>
          <w:color w:val="00000A"/>
          <w:spacing w:val="0"/>
          <w:sz w:val="28"/>
          <w:szCs w:val="28"/>
          <w:u w:val="none"/>
        </w:rPr>
        <w:t xml:space="preserve">от 09.01.2017 г. № 64 «Об утверждении </w:t>
      </w:r>
      <w:r>
        <w:rPr>
          <w:rFonts w:cs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  <w:t>пакета нормативных документов о противодействии коррупции в ОБУЗ КГДП 8</w:t>
      </w:r>
      <w:r>
        <w:rPr>
          <w:rFonts w:cs="Times New Roman"/>
          <w:b w:val="false"/>
          <w:bCs w:val="false"/>
          <w:iCs/>
          <w:color w:val="00000A"/>
          <w:spacing w:val="0"/>
          <w:sz w:val="28"/>
          <w:szCs w:val="28"/>
          <w:u w:val="none"/>
        </w:rPr>
        <w:t xml:space="preserve"> на 2017-2019 годы» (с изменениями и дополнениями)</w:t>
      </w: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9.Настоящий приказ вступает в силу с момента подписания.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10. Контроль за исполнением настоящего приказа оставляю за собой.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/>
          <w:iCs/>
          <w:color w:val="00000A"/>
          <w:spacing w:val="0"/>
          <w:sz w:val="28"/>
          <w:szCs w:val="28"/>
          <w:u w:val="none"/>
        </w:rPr>
      </w:pPr>
      <w:r>
        <w:rPr>
          <w:rFonts w:cs="Times New Roman"/>
          <w:b w:val="false"/>
          <w:bCs/>
          <w:iCs/>
          <w:color w:val="00000A"/>
          <w:spacing w:val="0"/>
          <w:sz w:val="28"/>
          <w:szCs w:val="28"/>
          <w:u w:val="none"/>
        </w:rPr>
      </w:r>
    </w:p>
    <w:tbl>
      <w:tblPr>
        <w:tblStyle w:val="a3"/>
        <w:tblW w:w="9900" w:type="dxa"/>
        <w:jc w:val="left"/>
        <w:tblInd w:w="335" w:type="dxa"/>
        <w:tblCellMar>
          <w:top w:w="0" w:type="dxa"/>
          <w:left w:w="2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  <w:gridCol w:w="5159"/>
      </w:tblGrid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Главный   врач 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>О.И.  Кулезнева</w:t>
            </w:r>
          </w:p>
        </w:tc>
      </w:tr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Calibri" w:cs="Times New Roman"/>
                <w:bCs/>
                <w:iCs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bCs/>
                <w:iCs/>
                <w:szCs w:val="20"/>
                <w:lang w:eastAsia="ru-RU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Times New Roman"/>
                <w:bCs/>
                <w:iCs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bCs/>
                <w:iCs/>
                <w:szCs w:val="20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290" w:right="701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0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e2049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538f2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538f2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2049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my_dp@sovtest.ru" TargetMode="External"/><Relationship Id="rId4" Type="http://schemas.openxmlformats.org/officeDocument/2006/relationships/hyperlink" Target="http://www.muzdp8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8D51-3C53-467A-91B9-8A7DDF4B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Application>LibreOffice/5.4.0.3$Windows_x86 LibreOffice_project/7556cbc6811c9d992f4064ab9287069087d7f62c</Application>
  <Pages>3</Pages>
  <Words>645</Words>
  <Characters>4306</Characters>
  <CharactersWithSpaces>5781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2013-03-05T12:03:00Z</dcterms:created>
  <dc:creator>user</dc:creator>
  <dc:description/>
  <dc:language>ru-RU</dc:language>
  <cp:lastModifiedBy/>
  <cp:lastPrinted>2020-02-21T12:20:48Z</cp:lastPrinted>
  <dcterms:modified xsi:type="dcterms:W3CDTF">2020-02-26T17:54:10Z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